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8B0" w:rsidRPr="001738FE" w:rsidRDefault="002338B0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8C30AC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37C74" w:rsidRPr="00531425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B37C74" w:rsidRPr="00531425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29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20-24 NİSAN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0C243F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7.Çocuk Dünyası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2D49FA" w:rsidP="008C30AC">
            <w:pPr>
              <w:spacing w:after="0" w:line="240" w:lineRule="auto"/>
              <w:rPr>
                <w:rFonts w:ascii="Tahoma" w:hAnsi="Tahoma" w:cs="Tahoma"/>
                <w:b/>
                <w:color w:val="000000"/>
              </w:rPr>
            </w:pPr>
            <w:r w:rsidRPr="00B37C74">
              <w:rPr>
                <w:rFonts w:ascii="Tahoma" w:hAnsi="Tahoma" w:cs="Tahoma"/>
                <w:b/>
                <w:color w:val="FF0000"/>
              </w:rPr>
              <w:t>Genç Karikatüristler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B37C74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B37C74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B37C74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B37C74">
              <w:rPr>
                <w:rFonts w:ascii="Tahoma" w:hAnsi="Tahoma" w:cs="Tahoma"/>
                <w:bCs/>
                <w:color w:val="000000"/>
              </w:rPr>
              <w:t>T.3.2.4. Konuşma stratejilerini uygula</w:t>
            </w:r>
            <w:r w:rsidR="00B37C74">
              <w:rPr>
                <w:rFonts w:ascii="Tahoma" w:hAnsi="Tahoma" w:cs="Tahoma"/>
                <w:bCs/>
                <w:color w:val="000000"/>
              </w:rPr>
              <w:t>r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T.3.4.16. Yazdıklarında yabancı dillerden alınmış, dilimize henüz yerleşmemiş kelimelerin Türkçelerini kullanır.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T.3.3.28. Tablo ve grafiklerde yer alan bilgilere ilişkin soruları cevaplar.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T.3.4.7. Büyük harfleri ve noktalama işaretlerini uygun yerlerde kullanır.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T.3.4.13. Harfleri yapısal özelliklerine uygun yazar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Konuşmalarda nezaket kurallarına uymanın önemi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b) Beden dilini etkin kullanmanın önemi vurgulanır.</w:t>
            </w:r>
            <w:r w:rsidRPr="001738FE">
              <w:rPr>
                <w:rFonts w:ascii="Tahoma" w:hAnsi="Tahoma" w:cs="Tahoma"/>
                <w:color w:val="000000"/>
              </w:rPr>
              <w:br/>
              <w:t>a) Resimli sözlük, kavram haritası, sözlük, deyimler ve atasözleri sözlüğü ve benzer araçlardan yararlanılır.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harfleri asli ve ilave unsurlarına dikkat ederek yazmaları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E64BFB" w:rsidRDefault="00776CBA" w:rsidP="00B47A80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sectPr w:rsidR="00E64BFB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47A80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2025-08-14T10:52:00Z</dcterms:modified>
</cp:coreProperties>
</file>